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BC824" w14:textId="77777777" w:rsidR="00662257" w:rsidRPr="007F39A7" w:rsidRDefault="00662257" w:rsidP="00662257">
      <w:pPr>
        <w:spacing w:after="0" w:line="240" w:lineRule="auto"/>
        <w:rPr>
          <w:sz w:val="20"/>
          <w:szCs w:val="20"/>
        </w:rPr>
      </w:pPr>
      <w:r w:rsidRPr="007F39A7">
        <w:rPr>
          <w:noProof/>
          <w:sz w:val="20"/>
          <w:szCs w:val="20"/>
        </w:rPr>
        <w:drawing>
          <wp:anchor distT="0" distB="0" distL="114300" distR="114300" simplePos="0" relativeHeight="251659264" behindDoc="0" locked="0" layoutInCell="1" allowOverlap="1" wp14:anchorId="4038A0D1" wp14:editId="577E4C10">
            <wp:simplePos x="0" y="0"/>
            <wp:positionH relativeFrom="column">
              <wp:posOffset>-672465</wp:posOffset>
            </wp:positionH>
            <wp:positionV relativeFrom="paragraph">
              <wp:posOffset>-744855</wp:posOffset>
            </wp:positionV>
            <wp:extent cx="3063240" cy="647700"/>
            <wp:effectExtent l="0" t="0" r="3810" b="0"/>
            <wp:wrapNone/>
            <wp:docPr id="8" name="Picture 7" descr="C:\Users\ydelendik\Desktop\lw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delendik\Desktop\lwbk1.jpg"/>
                    <pic:cNvPicPr>
                      <a:picLocks noChangeAspect="1" noChangeArrowheads="1"/>
                    </pic:cNvPicPr>
                  </pic:nvPicPr>
                  <pic:blipFill>
                    <a:blip r:embed="rId10"/>
                    <a:srcRect/>
                    <a:stretch>
                      <a:fillRect/>
                    </a:stretch>
                  </pic:blipFill>
                  <pic:spPr bwMode="auto">
                    <a:xfrm>
                      <a:off x="0" y="0"/>
                      <a:ext cx="3063240" cy="647700"/>
                    </a:xfrm>
                    <a:prstGeom prst="rect">
                      <a:avLst/>
                    </a:prstGeom>
                    <a:noFill/>
                    <a:ln w="9525">
                      <a:noFill/>
                      <a:miter lim="800000"/>
                      <a:headEnd/>
                      <a:tailEnd/>
                    </a:ln>
                  </pic:spPr>
                </pic:pic>
              </a:graphicData>
            </a:graphic>
          </wp:anchor>
        </w:drawing>
      </w:r>
    </w:p>
    <w:tbl>
      <w:tblPr>
        <w:tblpPr w:leftFromText="180" w:rightFromText="180" w:vertAnchor="text" w:horzAnchor="margin" w:tblpX="108" w:tblpY="14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2448"/>
        <w:gridCol w:w="7087"/>
      </w:tblGrid>
      <w:tr w:rsidR="001D2AB1" w:rsidRPr="0041106F" w14:paraId="1065CA34" w14:textId="77777777" w:rsidTr="001D2AB1">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71637FC7" w14:textId="77777777" w:rsidR="001D2AB1" w:rsidRPr="0041106F" w:rsidRDefault="001D2AB1" w:rsidP="00002851">
            <w:pPr>
              <w:spacing w:after="0" w:line="240" w:lineRule="auto"/>
              <w:ind w:left="360" w:hanging="360"/>
              <w:jc w:val="center"/>
              <w:rPr>
                <w:rFonts w:cs="Calibri"/>
                <w:b/>
                <w:sz w:val="20"/>
                <w:szCs w:val="20"/>
              </w:rPr>
            </w:pPr>
            <w:r w:rsidRPr="0041106F">
              <w:rPr>
                <w:rFonts w:cs="Calibri"/>
                <w:b/>
                <w:sz w:val="20"/>
                <w:szCs w:val="20"/>
              </w:rPr>
              <w:t>Date:</w:t>
            </w:r>
          </w:p>
        </w:tc>
        <w:tc>
          <w:tcPr>
            <w:tcW w:w="708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129EC95" w14:textId="2BA92581" w:rsidR="001D2AB1" w:rsidRPr="0041106F" w:rsidRDefault="00D00DED" w:rsidP="00002851">
            <w:pPr>
              <w:spacing w:after="0" w:line="240" w:lineRule="auto"/>
              <w:jc w:val="center"/>
              <w:rPr>
                <w:rFonts w:cs="Calibri"/>
                <w:b/>
                <w:sz w:val="20"/>
                <w:szCs w:val="20"/>
              </w:rPr>
            </w:pPr>
            <w:r>
              <w:rPr>
                <w:rFonts w:cs="Calibri"/>
                <w:b/>
                <w:sz w:val="20"/>
                <w:szCs w:val="20"/>
              </w:rPr>
              <w:t>May 8, 2024</w:t>
            </w:r>
          </w:p>
        </w:tc>
      </w:tr>
      <w:tr w:rsidR="001D2AB1" w:rsidRPr="0041106F" w14:paraId="47F7B779" w14:textId="77777777" w:rsidTr="001D2AB1">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2C0AD79A" w14:textId="77777777" w:rsidR="001D2AB1" w:rsidRPr="0041106F" w:rsidRDefault="001D2AB1" w:rsidP="00002851">
            <w:pPr>
              <w:spacing w:after="0" w:line="240" w:lineRule="auto"/>
              <w:ind w:left="360" w:hanging="360"/>
              <w:jc w:val="center"/>
              <w:rPr>
                <w:rFonts w:cs="Calibri"/>
                <w:b/>
                <w:sz w:val="20"/>
                <w:szCs w:val="20"/>
              </w:rPr>
            </w:pPr>
            <w:r w:rsidRPr="0041106F">
              <w:rPr>
                <w:rFonts w:cs="Calibri"/>
                <w:b/>
                <w:sz w:val="20"/>
                <w:szCs w:val="20"/>
              </w:rPr>
              <w:t>Position Title:</w:t>
            </w:r>
          </w:p>
        </w:tc>
        <w:tc>
          <w:tcPr>
            <w:tcW w:w="708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6FDF6F4" w14:textId="70C22928" w:rsidR="001D2AB1" w:rsidRPr="0041106F" w:rsidRDefault="00C52AAE" w:rsidP="00002851">
            <w:pPr>
              <w:spacing w:after="0" w:line="240" w:lineRule="auto"/>
              <w:ind w:left="360" w:hanging="360"/>
              <w:jc w:val="center"/>
              <w:rPr>
                <w:rFonts w:cs="Calibri"/>
                <w:b/>
                <w:sz w:val="20"/>
                <w:szCs w:val="20"/>
              </w:rPr>
            </w:pPr>
            <w:r>
              <w:rPr>
                <w:rFonts w:cs="Calibri"/>
                <w:b/>
                <w:sz w:val="20"/>
                <w:szCs w:val="20"/>
              </w:rPr>
              <w:t>Program Analyst</w:t>
            </w:r>
            <w:r w:rsidR="00371570">
              <w:rPr>
                <w:rFonts w:cs="Calibri"/>
                <w:b/>
                <w:sz w:val="20"/>
                <w:szCs w:val="20"/>
              </w:rPr>
              <w:t xml:space="preserve"> </w:t>
            </w:r>
          </w:p>
        </w:tc>
      </w:tr>
      <w:tr w:rsidR="001D2AB1" w:rsidRPr="0041106F" w14:paraId="675A1FF9" w14:textId="77777777" w:rsidTr="001D2AB1">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054665B7" w14:textId="2F03CE66" w:rsidR="001D2AB1" w:rsidRPr="0041106F" w:rsidRDefault="001D2AB1" w:rsidP="00002851">
            <w:pPr>
              <w:spacing w:after="0" w:line="240" w:lineRule="auto"/>
              <w:ind w:left="360" w:hanging="360"/>
              <w:jc w:val="center"/>
              <w:rPr>
                <w:rFonts w:cs="Calibri"/>
                <w:b/>
                <w:sz w:val="20"/>
                <w:szCs w:val="20"/>
              </w:rPr>
            </w:pPr>
            <w:r w:rsidRPr="0041106F">
              <w:rPr>
                <w:rFonts w:cs="Calibri"/>
                <w:b/>
                <w:sz w:val="20"/>
                <w:szCs w:val="20"/>
              </w:rPr>
              <w:t>Department</w:t>
            </w:r>
            <w:r w:rsidR="00371570">
              <w:rPr>
                <w:rFonts w:cs="Calibri"/>
                <w:b/>
                <w:sz w:val="20"/>
                <w:szCs w:val="20"/>
              </w:rPr>
              <w:t>/Location</w:t>
            </w:r>
            <w:r w:rsidRPr="0041106F">
              <w:rPr>
                <w:rFonts w:cs="Calibri"/>
                <w:b/>
                <w:sz w:val="20"/>
                <w:szCs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8B8DF44" w14:textId="7EF4D80C" w:rsidR="001D2AB1" w:rsidRPr="0041106F" w:rsidRDefault="00371570" w:rsidP="00002851">
            <w:pPr>
              <w:spacing w:after="0" w:line="240" w:lineRule="auto"/>
              <w:ind w:left="360" w:hanging="360"/>
              <w:jc w:val="center"/>
              <w:rPr>
                <w:rFonts w:cs="Calibri"/>
                <w:b/>
                <w:sz w:val="20"/>
                <w:szCs w:val="20"/>
              </w:rPr>
            </w:pPr>
            <w:r>
              <w:rPr>
                <w:rFonts w:cs="Calibri"/>
                <w:b/>
                <w:sz w:val="20"/>
                <w:szCs w:val="20"/>
              </w:rPr>
              <w:t xml:space="preserve">Towers/ Midtown, OK </w:t>
            </w:r>
          </w:p>
        </w:tc>
      </w:tr>
      <w:tr w:rsidR="001D2AB1" w:rsidRPr="0041106F" w14:paraId="7CB09315" w14:textId="77777777" w:rsidTr="001D2AB1">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07897F6F" w14:textId="77777777" w:rsidR="001D2AB1" w:rsidRPr="0041106F" w:rsidRDefault="001D2AB1" w:rsidP="00002851">
            <w:pPr>
              <w:spacing w:after="0" w:line="240" w:lineRule="auto"/>
              <w:ind w:left="360" w:hanging="360"/>
              <w:jc w:val="center"/>
              <w:rPr>
                <w:rFonts w:cs="Calibri"/>
                <w:b/>
                <w:sz w:val="20"/>
                <w:szCs w:val="20"/>
              </w:rPr>
            </w:pPr>
            <w:r w:rsidRPr="0041106F">
              <w:rPr>
                <w:rFonts w:cs="Calibri"/>
                <w:b/>
                <w:sz w:val="20"/>
                <w:szCs w:val="20"/>
              </w:rPr>
              <w:t>Salary:</w:t>
            </w:r>
          </w:p>
        </w:tc>
        <w:tc>
          <w:tcPr>
            <w:tcW w:w="708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0EA6EFC" w14:textId="77777777" w:rsidR="001D2AB1" w:rsidRPr="0041106F" w:rsidRDefault="001D2AB1" w:rsidP="00002851">
            <w:pPr>
              <w:spacing w:after="0" w:line="240" w:lineRule="auto"/>
              <w:ind w:left="360" w:hanging="360"/>
              <w:jc w:val="center"/>
              <w:rPr>
                <w:rFonts w:cs="Calibri"/>
                <w:b/>
                <w:sz w:val="20"/>
                <w:szCs w:val="20"/>
              </w:rPr>
            </w:pPr>
            <w:r w:rsidRPr="0041106F">
              <w:rPr>
                <w:rFonts w:cs="Calibri"/>
                <w:b/>
                <w:sz w:val="20"/>
                <w:szCs w:val="20"/>
              </w:rPr>
              <w:t>D.O.E.</w:t>
            </w:r>
          </w:p>
        </w:tc>
      </w:tr>
    </w:tbl>
    <w:p w14:paraId="15A1AB65" w14:textId="77777777" w:rsidR="001D2AB1" w:rsidRDefault="001D2AB1" w:rsidP="00662257">
      <w:pPr>
        <w:spacing w:after="0" w:line="240" w:lineRule="auto"/>
        <w:rPr>
          <w:b/>
          <w:sz w:val="24"/>
          <w:szCs w:val="24"/>
        </w:rPr>
      </w:pPr>
    </w:p>
    <w:p w14:paraId="6D02E5B5" w14:textId="5A15E93D" w:rsidR="003F1049" w:rsidRPr="007E498C" w:rsidRDefault="003F1049" w:rsidP="00662257">
      <w:pPr>
        <w:spacing w:after="0" w:line="240" w:lineRule="auto"/>
        <w:rPr>
          <w:sz w:val="20"/>
          <w:szCs w:val="20"/>
        </w:rPr>
      </w:pPr>
      <w:r w:rsidRPr="007E498C">
        <w:rPr>
          <w:b/>
          <w:sz w:val="20"/>
          <w:szCs w:val="20"/>
        </w:rPr>
        <w:t>Primary Function:</w:t>
      </w:r>
      <w:r w:rsidRPr="007E498C">
        <w:rPr>
          <w:sz w:val="20"/>
          <w:szCs w:val="20"/>
        </w:rPr>
        <w:t xml:space="preserve">  </w:t>
      </w:r>
    </w:p>
    <w:p w14:paraId="233354DB" w14:textId="20D2E61C" w:rsidR="007E498C" w:rsidRPr="007E498C" w:rsidRDefault="007E498C" w:rsidP="007E498C">
      <w:pPr>
        <w:spacing w:after="0" w:line="240" w:lineRule="auto"/>
        <w:rPr>
          <w:sz w:val="20"/>
          <w:szCs w:val="20"/>
        </w:rPr>
      </w:pPr>
      <w:r w:rsidRPr="007E498C">
        <w:rPr>
          <w:sz w:val="20"/>
          <w:szCs w:val="20"/>
        </w:rPr>
        <w:t>The role of Pro</w:t>
      </w:r>
      <w:r w:rsidR="00C52AAE">
        <w:rPr>
          <w:sz w:val="20"/>
          <w:szCs w:val="20"/>
        </w:rPr>
        <w:t xml:space="preserve">gram Analyst </w:t>
      </w:r>
      <w:r w:rsidRPr="007E498C">
        <w:rPr>
          <w:sz w:val="20"/>
          <w:szCs w:val="20"/>
        </w:rPr>
        <w:t>is to facilitate the Program Manager and/or Director of A</w:t>
      </w:r>
      <w:r w:rsidR="00B04DFC">
        <w:rPr>
          <w:sz w:val="20"/>
          <w:szCs w:val="20"/>
        </w:rPr>
        <w:t>ntenna Programs</w:t>
      </w:r>
      <w:r w:rsidRPr="007E498C">
        <w:rPr>
          <w:sz w:val="20"/>
          <w:szCs w:val="20"/>
        </w:rPr>
        <w:t xml:space="preserve"> in the administration of the contract and meeting contract deadlines.  Duties may vary depending on the milestone of the project at the direction of management. </w:t>
      </w:r>
    </w:p>
    <w:p w14:paraId="034B1208" w14:textId="77777777" w:rsidR="007E498C" w:rsidRPr="007E498C" w:rsidRDefault="007E498C" w:rsidP="00662257">
      <w:pPr>
        <w:spacing w:after="0" w:line="240" w:lineRule="auto"/>
        <w:rPr>
          <w:sz w:val="20"/>
          <w:szCs w:val="20"/>
        </w:rPr>
      </w:pPr>
    </w:p>
    <w:p w14:paraId="71FF606B" w14:textId="77777777" w:rsidR="003F1049" w:rsidRPr="007E498C" w:rsidRDefault="003F1049" w:rsidP="00662257">
      <w:pPr>
        <w:spacing w:after="0" w:line="240" w:lineRule="auto"/>
        <w:rPr>
          <w:b/>
          <w:sz w:val="20"/>
          <w:szCs w:val="20"/>
        </w:rPr>
      </w:pPr>
      <w:r w:rsidRPr="007E498C">
        <w:rPr>
          <w:b/>
          <w:sz w:val="20"/>
          <w:szCs w:val="20"/>
        </w:rPr>
        <w:t>Essential Responsibilities:</w:t>
      </w:r>
    </w:p>
    <w:p w14:paraId="1FF7277E" w14:textId="7E5BE96D" w:rsidR="007E498C" w:rsidRDefault="007E498C" w:rsidP="007E498C">
      <w:pPr>
        <w:pStyle w:val="ListParagraph"/>
        <w:numPr>
          <w:ilvl w:val="0"/>
          <w:numId w:val="1"/>
        </w:numPr>
        <w:spacing w:after="0" w:line="240" w:lineRule="auto"/>
        <w:rPr>
          <w:sz w:val="20"/>
          <w:szCs w:val="20"/>
        </w:rPr>
      </w:pPr>
      <w:r w:rsidRPr="007E498C">
        <w:rPr>
          <w:sz w:val="20"/>
          <w:szCs w:val="20"/>
        </w:rPr>
        <w:t xml:space="preserve">Provide administrative support to the program to include creating, </w:t>
      </w:r>
      <w:r w:rsidR="005D2749" w:rsidRPr="007E498C">
        <w:rPr>
          <w:sz w:val="20"/>
          <w:szCs w:val="20"/>
        </w:rPr>
        <w:t>inputting,</w:t>
      </w:r>
      <w:r w:rsidRPr="007E498C">
        <w:rPr>
          <w:sz w:val="20"/>
          <w:szCs w:val="20"/>
        </w:rPr>
        <w:t xml:space="preserve"> and reviewing data from various sources. </w:t>
      </w:r>
    </w:p>
    <w:p w14:paraId="1201FC1C" w14:textId="3A21922D" w:rsidR="00FB2878" w:rsidRDefault="00FB2878" w:rsidP="007E498C">
      <w:pPr>
        <w:pStyle w:val="ListParagraph"/>
        <w:numPr>
          <w:ilvl w:val="0"/>
          <w:numId w:val="1"/>
        </w:numPr>
        <w:spacing w:after="0" w:line="240" w:lineRule="auto"/>
        <w:rPr>
          <w:sz w:val="20"/>
          <w:szCs w:val="20"/>
        </w:rPr>
      </w:pPr>
      <w:r>
        <w:rPr>
          <w:sz w:val="20"/>
          <w:szCs w:val="20"/>
        </w:rPr>
        <w:t>Format and finaliz</w:t>
      </w:r>
      <w:r w:rsidR="00272695">
        <w:rPr>
          <w:sz w:val="20"/>
          <w:szCs w:val="20"/>
        </w:rPr>
        <w:t>e</w:t>
      </w:r>
      <w:r>
        <w:rPr>
          <w:sz w:val="20"/>
          <w:szCs w:val="20"/>
        </w:rPr>
        <w:t xml:space="preserve"> documentation in MS Word, Excel, Project, and PDFs to send to customers.</w:t>
      </w:r>
    </w:p>
    <w:p w14:paraId="21A88A9D" w14:textId="6E6A5859" w:rsidR="00272695" w:rsidRPr="007E498C" w:rsidRDefault="00272695" w:rsidP="007E498C">
      <w:pPr>
        <w:pStyle w:val="ListParagraph"/>
        <w:numPr>
          <w:ilvl w:val="0"/>
          <w:numId w:val="1"/>
        </w:numPr>
        <w:spacing w:after="0" w:line="240" w:lineRule="auto"/>
        <w:rPr>
          <w:sz w:val="20"/>
          <w:szCs w:val="20"/>
        </w:rPr>
      </w:pPr>
      <w:r>
        <w:rPr>
          <w:sz w:val="20"/>
          <w:szCs w:val="20"/>
        </w:rPr>
        <w:t xml:space="preserve">Coordinates travel for team members.  </w:t>
      </w:r>
    </w:p>
    <w:p w14:paraId="326370A4" w14:textId="77777777" w:rsidR="00FB2878" w:rsidRPr="00BA7D9C" w:rsidRDefault="00FB2878" w:rsidP="00FB2878">
      <w:pPr>
        <w:numPr>
          <w:ilvl w:val="0"/>
          <w:numId w:val="1"/>
        </w:numPr>
        <w:shd w:val="clear" w:color="auto" w:fill="FFFFFF"/>
        <w:spacing w:after="100" w:afterAutospacing="1" w:line="240" w:lineRule="auto"/>
        <w:rPr>
          <w:rFonts w:eastAsia="Times New Roman" w:cstheme="minorHAnsi"/>
          <w:sz w:val="20"/>
          <w:szCs w:val="20"/>
        </w:rPr>
      </w:pPr>
      <w:r w:rsidRPr="00BA7D9C">
        <w:rPr>
          <w:rFonts w:eastAsia="Times New Roman" w:cstheme="minorHAnsi"/>
          <w:sz w:val="20"/>
          <w:szCs w:val="20"/>
        </w:rPr>
        <w:t>Assist and support personnel in the development of Deployment Packages.</w:t>
      </w:r>
    </w:p>
    <w:p w14:paraId="2BE51A32" w14:textId="27906168" w:rsidR="00FB2878" w:rsidRPr="00BA7D9C" w:rsidRDefault="00D00DED" w:rsidP="00FB2878">
      <w:pPr>
        <w:numPr>
          <w:ilvl w:val="0"/>
          <w:numId w:val="1"/>
        </w:numPr>
        <w:shd w:val="clear" w:color="auto" w:fill="FFFFFF"/>
        <w:spacing w:after="100" w:afterAutospacing="1" w:line="240" w:lineRule="auto"/>
        <w:rPr>
          <w:rFonts w:eastAsia="Times New Roman" w:cstheme="minorHAnsi"/>
          <w:sz w:val="20"/>
          <w:szCs w:val="20"/>
        </w:rPr>
      </w:pPr>
      <w:r>
        <w:rPr>
          <w:rFonts w:eastAsia="Times New Roman" w:cstheme="minorHAnsi"/>
          <w:sz w:val="20"/>
          <w:szCs w:val="20"/>
        </w:rPr>
        <w:t>Prepare and submit</w:t>
      </w:r>
      <w:r w:rsidR="00FB2878" w:rsidRPr="00BA7D9C">
        <w:rPr>
          <w:rFonts w:eastAsia="Times New Roman" w:cstheme="minorHAnsi"/>
          <w:sz w:val="20"/>
          <w:szCs w:val="20"/>
        </w:rPr>
        <w:t xml:space="preserve"> documents required for Country and Theatre Clearances, base access</w:t>
      </w:r>
      <w:r w:rsidR="00D52490">
        <w:rPr>
          <w:rFonts w:eastAsia="Times New Roman" w:cstheme="minorHAnsi"/>
          <w:sz w:val="20"/>
          <w:szCs w:val="20"/>
        </w:rPr>
        <w:t>,</w:t>
      </w:r>
      <w:r w:rsidR="00FB2878" w:rsidRPr="00BA7D9C">
        <w:rPr>
          <w:rFonts w:eastAsia="Times New Roman" w:cstheme="minorHAnsi"/>
          <w:sz w:val="20"/>
          <w:szCs w:val="20"/>
        </w:rPr>
        <w:t xml:space="preserve"> and local site entry lists.  </w:t>
      </w:r>
    </w:p>
    <w:p w14:paraId="0F2AC91B" w14:textId="77777777" w:rsidR="00FB2878" w:rsidRPr="00BA7D9C" w:rsidRDefault="00FB2878" w:rsidP="00FB2878">
      <w:pPr>
        <w:numPr>
          <w:ilvl w:val="0"/>
          <w:numId w:val="1"/>
        </w:numPr>
        <w:shd w:val="clear" w:color="auto" w:fill="FFFFFF"/>
        <w:spacing w:after="100" w:afterAutospacing="1" w:line="240" w:lineRule="auto"/>
        <w:rPr>
          <w:rFonts w:eastAsia="Times New Roman" w:cstheme="minorHAnsi"/>
          <w:sz w:val="20"/>
          <w:szCs w:val="20"/>
        </w:rPr>
      </w:pPr>
      <w:r w:rsidRPr="00BA7D9C">
        <w:rPr>
          <w:rFonts w:eastAsia="Times New Roman" w:cstheme="minorHAnsi"/>
          <w:sz w:val="20"/>
          <w:szCs w:val="20"/>
        </w:rPr>
        <w:t xml:space="preserve">Prepare and maintain detailed processes and instructions on the deployment and deployment training processes.  </w:t>
      </w:r>
    </w:p>
    <w:p w14:paraId="7771DB95" w14:textId="77777777" w:rsidR="00FB2878" w:rsidRPr="00BA7D9C" w:rsidRDefault="00FB2878" w:rsidP="00FB2878">
      <w:pPr>
        <w:numPr>
          <w:ilvl w:val="0"/>
          <w:numId w:val="1"/>
        </w:numPr>
        <w:shd w:val="clear" w:color="auto" w:fill="FFFFFF"/>
        <w:spacing w:after="100" w:afterAutospacing="1" w:line="240" w:lineRule="auto"/>
        <w:rPr>
          <w:rFonts w:eastAsia="Times New Roman" w:cstheme="minorHAnsi"/>
          <w:sz w:val="20"/>
          <w:szCs w:val="20"/>
        </w:rPr>
      </w:pPr>
      <w:r w:rsidRPr="00BA7D9C">
        <w:rPr>
          <w:rFonts w:eastAsia="Times New Roman" w:cstheme="minorHAnsi"/>
          <w:sz w:val="20"/>
          <w:szCs w:val="20"/>
        </w:rPr>
        <w:t>Prepare and coordinate travel requirements for deploying personnel.</w:t>
      </w:r>
    </w:p>
    <w:p w14:paraId="6601EDF8" w14:textId="762F9F93" w:rsidR="00FB2878" w:rsidRPr="00BA7D9C" w:rsidRDefault="00FB2878" w:rsidP="00FB2878">
      <w:pPr>
        <w:numPr>
          <w:ilvl w:val="0"/>
          <w:numId w:val="1"/>
        </w:numPr>
        <w:shd w:val="clear" w:color="auto" w:fill="FFFFFF"/>
        <w:spacing w:after="100" w:afterAutospacing="1" w:line="240" w:lineRule="auto"/>
        <w:rPr>
          <w:rFonts w:eastAsia="Times New Roman" w:cstheme="minorHAnsi"/>
          <w:sz w:val="20"/>
          <w:szCs w:val="20"/>
        </w:rPr>
      </w:pPr>
      <w:r w:rsidRPr="00BA7D9C">
        <w:rPr>
          <w:rFonts w:eastAsia="Times New Roman" w:cstheme="minorHAnsi"/>
          <w:sz w:val="20"/>
          <w:szCs w:val="20"/>
        </w:rPr>
        <w:t xml:space="preserve">Coordinate with team members to ensure that </w:t>
      </w:r>
      <w:r w:rsidR="00123CF4">
        <w:rPr>
          <w:rFonts w:eastAsia="Times New Roman" w:cstheme="minorHAnsi"/>
          <w:sz w:val="20"/>
          <w:szCs w:val="20"/>
        </w:rPr>
        <w:t>l</w:t>
      </w:r>
      <w:r w:rsidRPr="00BA7D9C">
        <w:rPr>
          <w:rFonts w:eastAsia="Times New Roman" w:cstheme="minorHAnsi"/>
          <w:sz w:val="20"/>
          <w:szCs w:val="20"/>
        </w:rPr>
        <w:t xml:space="preserve">odging and other arrangements for deployed personnel are arranged and communicated prior to deployment.  </w:t>
      </w:r>
    </w:p>
    <w:p w14:paraId="42A267F5" w14:textId="77777777" w:rsidR="00FB2878" w:rsidRPr="00BA7D9C" w:rsidRDefault="00FB2878" w:rsidP="00FB2878">
      <w:pPr>
        <w:pStyle w:val="ListParagraph"/>
        <w:numPr>
          <w:ilvl w:val="0"/>
          <w:numId w:val="1"/>
        </w:numPr>
        <w:shd w:val="clear" w:color="auto" w:fill="FFFFFF"/>
        <w:spacing w:after="100" w:afterAutospacing="1" w:line="240" w:lineRule="auto"/>
        <w:contextualSpacing w:val="0"/>
        <w:rPr>
          <w:rFonts w:eastAsia="Times New Roman" w:cstheme="minorHAnsi"/>
          <w:sz w:val="20"/>
          <w:szCs w:val="20"/>
        </w:rPr>
      </w:pPr>
      <w:r w:rsidRPr="00BA7D9C">
        <w:rPr>
          <w:rFonts w:eastAsia="Times New Roman" w:cstheme="minorHAnsi"/>
          <w:sz w:val="20"/>
          <w:szCs w:val="20"/>
        </w:rPr>
        <w:t>Work directly with Project/Program Managers to create and submit Personnel Assignment Notices</w:t>
      </w:r>
    </w:p>
    <w:p w14:paraId="6B7AFAF1" w14:textId="61547BBA" w:rsidR="00FB2878" w:rsidRPr="00BA7D9C" w:rsidRDefault="00FB2878" w:rsidP="00FB2878">
      <w:pPr>
        <w:pStyle w:val="ListParagraph"/>
        <w:numPr>
          <w:ilvl w:val="0"/>
          <w:numId w:val="1"/>
        </w:numPr>
        <w:shd w:val="clear" w:color="auto" w:fill="FFFFFF"/>
        <w:spacing w:after="100" w:afterAutospacing="1" w:line="240" w:lineRule="auto"/>
        <w:contextualSpacing w:val="0"/>
        <w:rPr>
          <w:rFonts w:eastAsia="Times New Roman" w:cstheme="minorHAnsi"/>
          <w:sz w:val="20"/>
          <w:szCs w:val="20"/>
        </w:rPr>
      </w:pPr>
      <w:r w:rsidRPr="00BA7D9C">
        <w:rPr>
          <w:rFonts w:eastAsia="Times New Roman" w:cstheme="minorHAnsi"/>
          <w:sz w:val="20"/>
          <w:szCs w:val="20"/>
        </w:rPr>
        <w:t>Assist FSO in coordination of CAC card issuance to employees and annual CAC Card renewals</w:t>
      </w:r>
      <w:r w:rsidR="00D00DED">
        <w:rPr>
          <w:rFonts w:eastAsia="Times New Roman" w:cstheme="minorHAnsi"/>
          <w:sz w:val="20"/>
          <w:szCs w:val="20"/>
        </w:rPr>
        <w:t>.</w:t>
      </w:r>
    </w:p>
    <w:p w14:paraId="67F9E0B1" w14:textId="77777777" w:rsidR="00FB2878" w:rsidRPr="00BA7D9C" w:rsidRDefault="00FB2878" w:rsidP="00FB2878">
      <w:pPr>
        <w:pStyle w:val="ListParagraph"/>
        <w:numPr>
          <w:ilvl w:val="0"/>
          <w:numId w:val="1"/>
        </w:numPr>
        <w:shd w:val="clear" w:color="auto" w:fill="FFFFFF"/>
        <w:spacing w:after="100" w:afterAutospacing="1" w:line="240" w:lineRule="auto"/>
        <w:contextualSpacing w:val="0"/>
        <w:rPr>
          <w:rFonts w:eastAsia="Times New Roman" w:cstheme="minorHAnsi"/>
          <w:sz w:val="20"/>
          <w:szCs w:val="20"/>
        </w:rPr>
      </w:pPr>
      <w:r w:rsidRPr="00BA7D9C">
        <w:rPr>
          <w:rFonts w:eastAsia="Times New Roman" w:cstheme="minorHAnsi"/>
          <w:sz w:val="20"/>
          <w:szCs w:val="20"/>
        </w:rPr>
        <w:t>In coordination with Project/Program Managers assist with population of proposal pricing and creation of source documentation as it relates to travel and deployment costs and estimates.</w:t>
      </w:r>
    </w:p>
    <w:p w14:paraId="782DCAED" w14:textId="77777777" w:rsidR="00FB2878" w:rsidRPr="00BA7D9C" w:rsidRDefault="00FB2878" w:rsidP="00FB2878">
      <w:pPr>
        <w:pStyle w:val="ListParagraph"/>
        <w:numPr>
          <w:ilvl w:val="0"/>
          <w:numId w:val="1"/>
        </w:numPr>
        <w:spacing w:after="0" w:line="240" w:lineRule="auto"/>
        <w:rPr>
          <w:rFonts w:cstheme="minorHAnsi"/>
          <w:sz w:val="20"/>
          <w:szCs w:val="20"/>
        </w:rPr>
      </w:pPr>
      <w:r w:rsidRPr="00BA7D9C">
        <w:rPr>
          <w:rFonts w:cstheme="minorHAnsi"/>
          <w:sz w:val="20"/>
          <w:szCs w:val="20"/>
        </w:rPr>
        <w:t>Responsible for communicating with both internal and external customers in an effective manner.</w:t>
      </w:r>
    </w:p>
    <w:p w14:paraId="0FCEE421" w14:textId="77777777" w:rsidR="00FB2878" w:rsidRPr="00BA7D9C" w:rsidRDefault="00FB2878" w:rsidP="00FB2878">
      <w:pPr>
        <w:pStyle w:val="ListParagraph"/>
        <w:numPr>
          <w:ilvl w:val="0"/>
          <w:numId w:val="1"/>
        </w:numPr>
        <w:spacing w:after="0" w:line="240" w:lineRule="auto"/>
        <w:rPr>
          <w:rFonts w:cstheme="minorHAnsi"/>
          <w:sz w:val="20"/>
          <w:szCs w:val="20"/>
        </w:rPr>
      </w:pPr>
      <w:r w:rsidRPr="00BA7D9C">
        <w:rPr>
          <w:rFonts w:cstheme="minorHAnsi"/>
          <w:sz w:val="20"/>
          <w:szCs w:val="20"/>
        </w:rPr>
        <w:t xml:space="preserve">Must be able to communicate effectively in the English language. </w:t>
      </w:r>
    </w:p>
    <w:p w14:paraId="68F453F9" w14:textId="77777777" w:rsidR="007E498C" w:rsidRPr="007E498C" w:rsidRDefault="007E498C" w:rsidP="007E498C">
      <w:pPr>
        <w:pStyle w:val="ListParagraph"/>
        <w:numPr>
          <w:ilvl w:val="0"/>
          <w:numId w:val="1"/>
        </w:numPr>
        <w:spacing w:after="0" w:line="240" w:lineRule="auto"/>
        <w:rPr>
          <w:sz w:val="20"/>
          <w:szCs w:val="20"/>
        </w:rPr>
      </w:pPr>
      <w:r w:rsidRPr="007E498C">
        <w:rPr>
          <w:sz w:val="20"/>
          <w:szCs w:val="20"/>
        </w:rPr>
        <w:t>Perform other duties as assigned.</w:t>
      </w:r>
    </w:p>
    <w:p w14:paraId="00466874" w14:textId="77777777" w:rsidR="003F1049" w:rsidRPr="007E498C" w:rsidRDefault="003F1049" w:rsidP="00662257">
      <w:pPr>
        <w:spacing w:after="0" w:line="240" w:lineRule="auto"/>
        <w:rPr>
          <w:sz w:val="20"/>
          <w:szCs w:val="20"/>
        </w:rPr>
      </w:pPr>
    </w:p>
    <w:p w14:paraId="2821DA52" w14:textId="77777777" w:rsidR="008B590E" w:rsidRPr="007E498C" w:rsidRDefault="008B590E" w:rsidP="008B590E">
      <w:pPr>
        <w:spacing w:after="0" w:line="240" w:lineRule="auto"/>
        <w:rPr>
          <w:b/>
          <w:sz w:val="20"/>
          <w:szCs w:val="20"/>
        </w:rPr>
      </w:pPr>
      <w:r w:rsidRPr="007E498C">
        <w:rPr>
          <w:b/>
          <w:sz w:val="20"/>
          <w:szCs w:val="20"/>
        </w:rPr>
        <w:t xml:space="preserve">Work Conditions:  </w:t>
      </w:r>
    </w:p>
    <w:p w14:paraId="35C14DC3" w14:textId="77777777" w:rsidR="004D64A5" w:rsidRPr="004D64A5" w:rsidRDefault="004D64A5" w:rsidP="004D64A5">
      <w:pPr>
        <w:spacing w:after="0" w:line="240" w:lineRule="auto"/>
        <w:rPr>
          <w:sz w:val="20"/>
          <w:szCs w:val="20"/>
        </w:rPr>
      </w:pPr>
      <w:proofErr w:type="gramStart"/>
      <w:r w:rsidRPr="004D64A5">
        <w:rPr>
          <w:sz w:val="20"/>
          <w:szCs w:val="20"/>
        </w:rPr>
        <w:t>Employee</w:t>
      </w:r>
      <w:proofErr w:type="gramEnd"/>
      <w:r w:rsidRPr="004D64A5">
        <w:rPr>
          <w:sz w:val="20"/>
          <w:szCs w:val="20"/>
        </w:rPr>
        <w:t xml:space="preserve"> will be working mostly within an office environment.  </w:t>
      </w:r>
      <w:proofErr w:type="gramStart"/>
      <w:r w:rsidRPr="004D64A5">
        <w:rPr>
          <w:sz w:val="20"/>
          <w:szCs w:val="20"/>
        </w:rPr>
        <w:t>Employee</w:t>
      </w:r>
      <w:proofErr w:type="gramEnd"/>
      <w:r w:rsidRPr="004D64A5">
        <w:rPr>
          <w:sz w:val="20"/>
          <w:szCs w:val="20"/>
        </w:rPr>
        <w:t xml:space="preserve"> may travel to work site locations where employee will be expected to dress in appropriate manner to deal with clients and customers.  Some travel will be necessary to meet the requirements for the positions. </w:t>
      </w:r>
    </w:p>
    <w:p w14:paraId="53D10F20" w14:textId="77777777" w:rsidR="000D15E6" w:rsidRPr="007E498C" w:rsidRDefault="000D15E6" w:rsidP="00662257">
      <w:pPr>
        <w:spacing w:after="0" w:line="240" w:lineRule="auto"/>
        <w:rPr>
          <w:b/>
          <w:sz w:val="20"/>
          <w:szCs w:val="20"/>
        </w:rPr>
      </w:pPr>
    </w:p>
    <w:p w14:paraId="163E1DF0" w14:textId="77777777" w:rsidR="00DC128E" w:rsidRPr="007E498C" w:rsidRDefault="003F1049" w:rsidP="007E498C">
      <w:pPr>
        <w:spacing w:after="0" w:line="240" w:lineRule="auto"/>
        <w:rPr>
          <w:b/>
          <w:sz w:val="20"/>
          <w:szCs w:val="20"/>
        </w:rPr>
      </w:pPr>
      <w:r w:rsidRPr="007E498C">
        <w:rPr>
          <w:b/>
          <w:sz w:val="20"/>
          <w:szCs w:val="20"/>
        </w:rPr>
        <w:t>Job Requirements:</w:t>
      </w:r>
    </w:p>
    <w:p w14:paraId="680F3576" w14:textId="77777777" w:rsidR="007E498C" w:rsidRPr="007E498C" w:rsidRDefault="007E498C" w:rsidP="007E498C">
      <w:pPr>
        <w:spacing w:after="0" w:line="240" w:lineRule="auto"/>
        <w:rPr>
          <w:i/>
          <w:sz w:val="20"/>
          <w:szCs w:val="20"/>
        </w:rPr>
      </w:pPr>
      <w:r w:rsidRPr="007E498C">
        <w:rPr>
          <w:i/>
          <w:sz w:val="20"/>
          <w:szCs w:val="20"/>
        </w:rPr>
        <w:t>Minimum Requirements:</w:t>
      </w:r>
    </w:p>
    <w:p w14:paraId="088D378F" w14:textId="77777777" w:rsidR="007E498C" w:rsidRPr="007E498C" w:rsidRDefault="007E498C" w:rsidP="007E498C">
      <w:pPr>
        <w:pStyle w:val="ListParagraph"/>
        <w:numPr>
          <w:ilvl w:val="0"/>
          <w:numId w:val="2"/>
        </w:numPr>
        <w:spacing w:after="0" w:line="240" w:lineRule="auto"/>
        <w:rPr>
          <w:sz w:val="20"/>
          <w:szCs w:val="20"/>
        </w:rPr>
      </w:pPr>
      <w:r w:rsidRPr="007E498C">
        <w:rPr>
          <w:sz w:val="20"/>
          <w:szCs w:val="20"/>
        </w:rPr>
        <w:t xml:space="preserve">Ability to obtain a government clearance as a condition of hire.  </w:t>
      </w:r>
    </w:p>
    <w:p w14:paraId="2C991695" w14:textId="6D38AE36" w:rsidR="007E498C" w:rsidRPr="007E498C" w:rsidRDefault="007E498C" w:rsidP="007E498C">
      <w:pPr>
        <w:pStyle w:val="ListParagraph"/>
        <w:numPr>
          <w:ilvl w:val="0"/>
          <w:numId w:val="2"/>
        </w:numPr>
        <w:spacing w:after="0" w:line="240" w:lineRule="auto"/>
        <w:rPr>
          <w:sz w:val="20"/>
          <w:szCs w:val="20"/>
        </w:rPr>
      </w:pPr>
      <w:r w:rsidRPr="007E498C">
        <w:rPr>
          <w:sz w:val="20"/>
          <w:szCs w:val="20"/>
        </w:rPr>
        <w:t xml:space="preserve">Proficient Office skills </w:t>
      </w:r>
      <w:proofErr w:type="gramStart"/>
      <w:r w:rsidRPr="007E498C">
        <w:rPr>
          <w:sz w:val="20"/>
          <w:szCs w:val="20"/>
        </w:rPr>
        <w:t>to include</w:t>
      </w:r>
      <w:proofErr w:type="gramEnd"/>
      <w:r w:rsidRPr="007E498C">
        <w:rPr>
          <w:sz w:val="20"/>
          <w:szCs w:val="20"/>
        </w:rPr>
        <w:t xml:space="preserve"> Word, </w:t>
      </w:r>
      <w:proofErr w:type="gramStart"/>
      <w:r w:rsidRPr="007E498C">
        <w:rPr>
          <w:sz w:val="20"/>
          <w:szCs w:val="20"/>
        </w:rPr>
        <w:t>Excel</w:t>
      </w:r>
      <w:proofErr w:type="gramEnd"/>
      <w:r w:rsidRPr="007E498C">
        <w:rPr>
          <w:sz w:val="20"/>
          <w:szCs w:val="20"/>
        </w:rPr>
        <w:t xml:space="preserve"> and </w:t>
      </w:r>
      <w:r w:rsidR="00B04DFC">
        <w:rPr>
          <w:sz w:val="20"/>
          <w:szCs w:val="20"/>
        </w:rPr>
        <w:t>Project</w:t>
      </w:r>
      <w:r w:rsidRPr="007E498C">
        <w:rPr>
          <w:sz w:val="20"/>
          <w:szCs w:val="20"/>
        </w:rPr>
        <w:t>.</w:t>
      </w:r>
    </w:p>
    <w:p w14:paraId="08041D5C" w14:textId="77777777" w:rsidR="007E498C" w:rsidRPr="007E498C" w:rsidRDefault="007E498C" w:rsidP="007E498C">
      <w:pPr>
        <w:pStyle w:val="ListParagraph"/>
        <w:numPr>
          <w:ilvl w:val="0"/>
          <w:numId w:val="2"/>
        </w:numPr>
        <w:spacing w:after="0" w:line="240" w:lineRule="auto"/>
        <w:rPr>
          <w:sz w:val="20"/>
          <w:szCs w:val="20"/>
        </w:rPr>
      </w:pPr>
      <w:r w:rsidRPr="007E498C">
        <w:rPr>
          <w:sz w:val="20"/>
          <w:szCs w:val="20"/>
        </w:rPr>
        <w:t>Detail oriented, ability to multi-task and manage time well.</w:t>
      </w:r>
    </w:p>
    <w:p w14:paraId="20E713FD" w14:textId="77777777" w:rsidR="007E498C" w:rsidRPr="007E498C" w:rsidRDefault="007E498C" w:rsidP="007E498C">
      <w:pPr>
        <w:pStyle w:val="ListParagraph"/>
        <w:numPr>
          <w:ilvl w:val="0"/>
          <w:numId w:val="2"/>
        </w:numPr>
        <w:spacing w:after="0" w:line="240" w:lineRule="auto"/>
        <w:rPr>
          <w:sz w:val="20"/>
          <w:szCs w:val="20"/>
        </w:rPr>
      </w:pPr>
      <w:r w:rsidRPr="007E498C">
        <w:rPr>
          <w:sz w:val="20"/>
          <w:szCs w:val="20"/>
        </w:rPr>
        <w:t xml:space="preserve">Self-Started with a proactive attitude to anticipate needs. </w:t>
      </w:r>
    </w:p>
    <w:p w14:paraId="6082A853" w14:textId="57388CED" w:rsidR="00707063" w:rsidRPr="00D00DED" w:rsidRDefault="007E498C" w:rsidP="00707063">
      <w:pPr>
        <w:pStyle w:val="ListParagraph"/>
        <w:numPr>
          <w:ilvl w:val="0"/>
          <w:numId w:val="2"/>
        </w:numPr>
        <w:spacing w:after="0" w:line="240" w:lineRule="auto"/>
        <w:rPr>
          <w:sz w:val="20"/>
          <w:szCs w:val="20"/>
        </w:rPr>
      </w:pPr>
      <w:r w:rsidRPr="007E498C">
        <w:rPr>
          <w:sz w:val="20"/>
          <w:szCs w:val="20"/>
        </w:rPr>
        <w:t xml:space="preserve">Ability to shift priorities and demands and timelines while still meeting all expectations and deadlines.  </w:t>
      </w:r>
    </w:p>
    <w:p w14:paraId="464FBEDC" w14:textId="32FCBBAA" w:rsidR="00707063" w:rsidRDefault="00707063" w:rsidP="00707063">
      <w:pPr>
        <w:spacing w:after="0" w:line="240" w:lineRule="auto"/>
        <w:rPr>
          <w:b/>
          <w:sz w:val="20"/>
          <w:szCs w:val="20"/>
        </w:rPr>
      </w:pPr>
      <w:r>
        <w:rPr>
          <w:b/>
          <w:sz w:val="20"/>
          <w:szCs w:val="20"/>
        </w:rPr>
        <w:t>Preferred Qualifications</w:t>
      </w:r>
      <w:r w:rsidRPr="00707063">
        <w:rPr>
          <w:b/>
          <w:sz w:val="20"/>
          <w:szCs w:val="20"/>
        </w:rPr>
        <w:t>:</w:t>
      </w:r>
    </w:p>
    <w:p w14:paraId="4790A811" w14:textId="54ED33AB" w:rsidR="0071347D" w:rsidRPr="0071347D" w:rsidRDefault="0071347D" w:rsidP="0071347D">
      <w:pPr>
        <w:pStyle w:val="ListParagraph"/>
        <w:numPr>
          <w:ilvl w:val="1"/>
          <w:numId w:val="18"/>
        </w:numPr>
        <w:spacing w:after="0" w:line="240" w:lineRule="auto"/>
        <w:rPr>
          <w:sz w:val="20"/>
          <w:szCs w:val="20"/>
        </w:rPr>
      </w:pPr>
      <w:r>
        <w:rPr>
          <w:sz w:val="20"/>
          <w:szCs w:val="20"/>
        </w:rPr>
        <w:t>3-5</w:t>
      </w:r>
      <w:r w:rsidRPr="007E498C">
        <w:rPr>
          <w:sz w:val="20"/>
          <w:szCs w:val="20"/>
        </w:rPr>
        <w:t xml:space="preserve"> years’ experience</w:t>
      </w:r>
      <w:r>
        <w:rPr>
          <w:sz w:val="20"/>
          <w:szCs w:val="20"/>
        </w:rPr>
        <w:t xml:space="preserve"> working in construction related industries, ideally with Department of Defense (DOD)</w:t>
      </w:r>
    </w:p>
    <w:p w14:paraId="2B60B01A" w14:textId="39A584C3" w:rsidR="00707063" w:rsidRPr="00707063" w:rsidRDefault="00707063" w:rsidP="00707063">
      <w:pPr>
        <w:numPr>
          <w:ilvl w:val="0"/>
          <w:numId w:val="18"/>
        </w:numPr>
        <w:spacing w:before="100" w:beforeAutospacing="1" w:after="100" w:afterAutospacing="1" w:line="240" w:lineRule="auto"/>
        <w:ind w:firstLine="360"/>
        <w:rPr>
          <w:rFonts w:cstheme="minorHAnsi"/>
          <w:color w:val="2D2D2D"/>
          <w:sz w:val="20"/>
          <w:szCs w:val="20"/>
        </w:rPr>
      </w:pPr>
      <w:r>
        <w:rPr>
          <w:rFonts w:cstheme="minorHAnsi"/>
          <w:color w:val="2D2D2D"/>
          <w:sz w:val="20"/>
          <w:szCs w:val="20"/>
        </w:rPr>
        <w:t xml:space="preserve">3-5 years’ </w:t>
      </w:r>
      <w:r w:rsidR="00CA798E">
        <w:rPr>
          <w:rFonts w:cstheme="minorHAnsi"/>
          <w:color w:val="2D2D2D"/>
          <w:sz w:val="20"/>
          <w:szCs w:val="20"/>
        </w:rPr>
        <w:t>administrative</w:t>
      </w:r>
      <w:r>
        <w:rPr>
          <w:rFonts w:cstheme="minorHAnsi"/>
          <w:color w:val="2D2D2D"/>
          <w:sz w:val="20"/>
          <w:szCs w:val="20"/>
        </w:rPr>
        <w:t xml:space="preserve"> work experience</w:t>
      </w:r>
      <w:r w:rsidR="00D00DED">
        <w:rPr>
          <w:rFonts w:cstheme="minorHAnsi"/>
          <w:color w:val="2D2D2D"/>
          <w:sz w:val="20"/>
          <w:szCs w:val="20"/>
        </w:rPr>
        <w:t>.</w:t>
      </w:r>
    </w:p>
    <w:p w14:paraId="2E961C91" w14:textId="1DE30CAD" w:rsidR="00727F64" w:rsidRPr="00C3641D" w:rsidRDefault="00707063" w:rsidP="00727F64">
      <w:pPr>
        <w:pStyle w:val="ListParagraph"/>
        <w:numPr>
          <w:ilvl w:val="0"/>
          <w:numId w:val="18"/>
        </w:numPr>
        <w:spacing w:after="0" w:line="240" w:lineRule="auto"/>
        <w:ind w:firstLine="360"/>
        <w:rPr>
          <w:rFonts w:cstheme="minorHAnsi"/>
          <w:sz w:val="20"/>
          <w:szCs w:val="20"/>
        </w:rPr>
      </w:pPr>
      <w:r w:rsidRPr="004618B4">
        <w:rPr>
          <w:rFonts w:cstheme="minorHAnsi"/>
          <w:color w:val="2D2D2D"/>
          <w:sz w:val="20"/>
          <w:szCs w:val="20"/>
        </w:rPr>
        <w:lastRenderedPageBreak/>
        <w:t xml:space="preserve">Experience with </w:t>
      </w:r>
      <w:r w:rsidR="00CA798E">
        <w:rPr>
          <w:rFonts w:cstheme="minorHAnsi"/>
          <w:color w:val="2D2D2D"/>
          <w:sz w:val="20"/>
          <w:szCs w:val="20"/>
        </w:rPr>
        <w:t xml:space="preserve">travel </w:t>
      </w:r>
      <w:r w:rsidR="00C3641D">
        <w:rPr>
          <w:rFonts w:cstheme="minorHAnsi"/>
          <w:color w:val="2D2D2D"/>
          <w:sz w:val="20"/>
          <w:szCs w:val="20"/>
        </w:rPr>
        <w:t>coordinating</w:t>
      </w:r>
      <w:r w:rsidR="00D00DED">
        <w:rPr>
          <w:rFonts w:cstheme="minorHAnsi"/>
          <w:color w:val="2D2D2D"/>
          <w:sz w:val="20"/>
          <w:szCs w:val="20"/>
        </w:rPr>
        <w:t>.</w:t>
      </w:r>
    </w:p>
    <w:p w14:paraId="0346FEA9" w14:textId="21D8E305" w:rsidR="00C3641D" w:rsidRPr="00D00DED" w:rsidRDefault="00C3641D" w:rsidP="00C3641D">
      <w:pPr>
        <w:pStyle w:val="ListParagraph"/>
        <w:numPr>
          <w:ilvl w:val="1"/>
          <w:numId w:val="18"/>
        </w:numPr>
        <w:spacing w:after="0" w:line="240" w:lineRule="auto"/>
        <w:rPr>
          <w:sz w:val="20"/>
          <w:szCs w:val="20"/>
        </w:rPr>
      </w:pPr>
      <w:r>
        <w:rPr>
          <w:sz w:val="20"/>
          <w:szCs w:val="20"/>
        </w:rPr>
        <w:t xml:space="preserve">General knowledge of DOD contracting. </w:t>
      </w:r>
    </w:p>
    <w:p w14:paraId="25FC065A" w14:textId="77777777" w:rsidR="00707063" w:rsidRPr="00707063" w:rsidRDefault="00707063" w:rsidP="00707063">
      <w:pPr>
        <w:pStyle w:val="ListParagraph"/>
        <w:spacing w:after="0" w:line="240" w:lineRule="auto"/>
        <w:rPr>
          <w:b/>
          <w:sz w:val="20"/>
          <w:szCs w:val="20"/>
        </w:rPr>
      </w:pPr>
    </w:p>
    <w:p w14:paraId="697320C3" w14:textId="1EBA99FA" w:rsidR="006C1223" w:rsidRDefault="007E498C" w:rsidP="007E498C">
      <w:pPr>
        <w:spacing w:after="0" w:line="240" w:lineRule="auto"/>
        <w:rPr>
          <w:b/>
          <w:sz w:val="20"/>
          <w:szCs w:val="20"/>
        </w:rPr>
      </w:pPr>
      <w:r w:rsidRPr="007E498C">
        <w:rPr>
          <w:b/>
          <w:sz w:val="20"/>
          <w:szCs w:val="20"/>
        </w:rPr>
        <w:t xml:space="preserve">Please apply using </w:t>
      </w:r>
      <w:r w:rsidR="006C1223">
        <w:rPr>
          <w:b/>
          <w:sz w:val="20"/>
          <w:szCs w:val="20"/>
        </w:rPr>
        <w:t>UKG</w:t>
      </w:r>
      <w:r w:rsidRPr="007E498C">
        <w:rPr>
          <w:b/>
          <w:sz w:val="20"/>
          <w:szCs w:val="20"/>
        </w:rPr>
        <w:t xml:space="preserve"> portal: </w:t>
      </w:r>
      <w:r w:rsidR="00256231">
        <w:rPr>
          <w:b/>
          <w:sz w:val="20"/>
          <w:szCs w:val="20"/>
        </w:rPr>
        <w:t xml:space="preserve"> </w:t>
      </w:r>
      <w:r w:rsidR="00452EA0" w:rsidRPr="00452EA0">
        <w:rPr>
          <w:b/>
          <w:sz w:val="20"/>
          <w:szCs w:val="20"/>
        </w:rPr>
        <w:t>https://secure6.saashr.com/ta/6179114.careers?ApplyToJob=554092662'</w:t>
      </w:r>
    </w:p>
    <w:p w14:paraId="7E005F68" w14:textId="77777777" w:rsidR="00256231" w:rsidRDefault="00256231" w:rsidP="007E498C">
      <w:pPr>
        <w:spacing w:after="0" w:line="240" w:lineRule="auto"/>
        <w:rPr>
          <w:b/>
          <w:sz w:val="20"/>
          <w:szCs w:val="20"/>
        </w:rPr>
      </w:pPr>
    </w:p>
    <w:p w14:paraId="0EFE7559" w14:textId="337B1F11" w:rsidR="007E498C" w:rsidRPr="007E498C" w:rsidRDefault="007E498C" w:rsidP="007E498C">
      <w:pPr>
        <w:rPr>
          <w:rFonts w:ascii="Calibri" w:hAnsi="Calibri" w:cs="Calibri"/>
          <w:b/>
          <w:bCs/>
          <w:color w:val="000000"/>
          <w:sz w:val="20"/>
          <w:szCs w:val="20"/>
        </w:rPr>
      </w:pPr>
      <w:r w:rsidRPr="007E498C">
        <w:rPr>
          <w:rFonts w:ascii="Calibri" w:hAnsi="Calibri" w:cs="Calibri"/>
          <w:b/>
          <w:bCs/>
          <w:color w:val="000000"/>
          <w:sz w:val="20"/>
          <w:szCs w:val="20"/>
        </w:rPr>
        <w:t>EOE AA M/F/Vet/Disability</w:t>
      </w:r>
    </w:p>
    <w:p w14:paraId="52E898BE" w14:textId="77777777" w:rsidR="007E498C" w:rsidRPr="007E498C" w:rsidRDefault="007E498C" w:rsidP="007E498C">
      <w:pPr>
        <w:spacing w:after="0" w:line="240" w:lineRule="auto"/>
        <w:rPr>
          <w:b/>
          <w:sz w:val="24"/>
          <w:szCs w:val="24"/>
        </w:rPr>
      </w:pPr>
    </w:p>
    <w:sectPr w:rsidR="007E498C" w:rsidRPr="007E4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2FC04" w14:textId="77777777" w:rsidR="00423565" w:rsidRDefault="00423565" w:rsidP="00114FFE">
      <w:pPr>
        <w:spacing w:after="0" w:line="240" w:lineRule="auto"/>
      </w:pPr>
      <w:r>
        <w:separator/>
      </w:r>
    </w:p>
  </w:endnote>
  <w:endnote w:type="continuationSeparator" w:id="0">
    <w:p w14:paraId="551117BE" w14:textId="77777777" w:rsidR="00423565" w:rsidRDefault="00423565" w:rsidP="0011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AEC5C" w14:textId="77777777" w:rsidR="00423565" w:rsidRDefault="00423565" w:rsidP="00114FFE">
      <w:pPr>
        <w:spacing w:after="0" w:line="240" w:lineRule="auto"/>
      </w:pPr>
      <w:r>
        <w:separator/>
      </w:r>
    </w:p>
  </w:footnote>
  <w:footnote w:type="continuationSeparator" w:id="0">
    <w:p w14:paraId="624895E7" w14:textId="77777777" w:rsidR="00423565" w:rsidRDefault="00423565" w:rsidP="00114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907CE"/>
    <w:multiLevelType w:val="multilevel"/>
    <w:tmpl w:val="12A24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40AD"/>
    <w:multiLevelType w:val="multilevel"/>
    <w:tmpl w:val="F4365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42CCC"/>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E2B"/>
    <w:multiLevelType w:val="multilevel"/>
    <w:tmpl w:val="EB7C7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9478C"/>
    <w:multiLevelType w:val="multilevel"/>
    <w:tmpl w:val="3280C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35FD7"/>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5B2F"/>
    <w:multiLevelType w:val="hybridMultilevel"/>
    <w:tmpl w:val="EBB4FB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D57F0"/>
    <w:multiLevelType w:val="multilevel"/>
    <w:tmpl w:val="A796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321E2"/>
    <w:multiLevelType w:val="hybridMultilevel"/>
    <w:tmpl w:val="4650C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38694044"/>
    <w:multiLevelType w:val="multilevel"/>
    <w:tmpl w:val="6358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122EB"/>
    <w:multiLevelType w:val="hybridMultilevel"/>
    <w:tmpl w:val="57DAE0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3E365BA4"/>
    <w:multiLevelType w:val="multilevel"/>
    <w:tmpl w:val="D4543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D24C5"/>
    <w:multiLevelType w:val="multilevel"/>
    <w:tmpl w:val="957AF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0157D"/>
    <w:multiLevelType w:val="hybridMultilevel"/>
    <w:tmpl w:val="1158A1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5BFA5D84"/>
    <w:multiLevelType w:val="hybridMultilevel"/>
    <w:tmpl w:val="BFDE4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FE1F70"/>
    <w:multiLevelType w:val="multilevel"/>
    <w:tmpl w:val="AB52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A23CD"/>
    <w:multiLevelType w:val="multilevel"/>
    <w:tmpl w:val="31A4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305F2"/>
    <w:multiLevelType w:val="multilevel"/>
    <w:tmpl w:val="6EB6A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2210940">
    <w:abstractNumId w:val="2"/>
  </w:num>
  <w:num w:numId="2" w16cid:durableId="733357397">
    <w:abstractNumId w:val="10"/>
  </w:num>
  <w:num w:numId="3" w16cid:durableId="20326661">
    <w:abstractNumId w:val="8"/>
  </w:num>
  <w:num w:numId="4" w16cid:durableId="195123520">
    <w:abstractNumId w:val="14"/>
  </w:num>
  <w:num w:numId="5" w16cid:durableId="694383206">
    <w:abstractNumId w:val="13"/>
  </w:num>
  <w:num w:numId="6" w16cid:durableId="6567439">
    <w:abstractNumId w:val="5"/>
  </w:num>
  <w:num w:numId="7" w16cid:durableId="510413973">
    <w:abstractNumId w:val="0"/>
  </w:num>
  <w:num w:numId="8" w16cid:durableId="19858524">
    <w:abstractNumId w:val="17"/>
  </w:num>
  <w:num w:numId="9" w16cid:durableId="1195532369">
    <w:abstractNumId w:val="12"/>
  </w:num>
  <w:num w:numId="10" w16cid:durableId="1075589286">
    <w:abstractNumId w:val="3"/>
  </w:num>
  <w:num w:numId="11" w16cid:durableId="694354786">
    <w:abstractNumId w:val="1"/>
  </w:num>
  <w:num w:numId="12" w16cid:durableId="871725752">
    <w:abstractNumId w:val="16"/>
  </w:num>
  <w:num w:numId="13" w16cid:durableId="1734815916">
    <w:abstractNumId w:val="11"/>
  </w:num>
  <w:num w:numId="14" w16cid:durableId="988362784">
    <w:abstractNumId w:val="4"/>
  </w:num>
  <w:num w:numId="15" w16cid:durableId="1310864967">
    <w:abstractNumId w:val="9"/>
  </w:num>
  <w:num w:numId="16" w16cid:durableId="587929682">
    <w:abstractNumId w:val="7"/>
  </w:num>
  <w:num w:numId="17" w16cid:durableId="823160577">
    <w:abstractNumId w:val="15"/>
  </w:num>
  <w:num w:numId="18" w16cid:durableId="677191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57"/>
    <w:rsid w:val="0000047F"/>
    <w:rsid w:val="000969D5"/>
    <w:rsid w:val="000C1B56"/>
    <w:rsid w:val="000D15E6"/>
    <w:rsid w:val="000D1B31"/>
    <w:rsid w:val="00114FFE"/>
    <w:rsid w:val="00123CF4"/>
    <w:rsid w:val="00142DB5"/>
    <w:rsid w:val="001B0AEA"/>
    <w:rsid w:val="001D2AB1"/>
    <w:rsid w:val="00244FDA"/>
    <w:rsid w:val="00256231"/>
    <w:rsid w:val="00272695"/>
    <w:rsid w:val="00297806"/>
    <w:rsid w:val="002B7ED8"/>
    <w:rsid w:val="002E5FD1"/>
    <w:rsid w:val="003067D1"/>
    <w:rsid w:val="00371570"/>
    <w:rsid w:val="003F1049"/>
    <w:rsid w:val="0040582A"/>
    <w:rsid w:val="00423565"/>
    <w:rsid w:val="00452EA0"/>
    <w:rsid w:val="004618B4"/>
    <w:rsid w:val="0047317C"/>
    <w:rsid w:val="00476A5F"/>
    <w:rsid w:val="00484293"/>
    <w:rsid w:val="004D11F5"/>
    <w:rsid w:val="004D64A5"/>
    <w:rsid w:val="005043B6"/>
    <w:rsid w:val="00537286"/>
    <w:rsid w:val="005D2749"/>
    <w:rsid w:val="00640890"/>
    <w:rsid w:val="00662257"/>
    <w:rsid w:val="0069371E"/>
    <w:rsid w:val="006C1223"/>
    <w:rsid w:val="006C3263"/>
    <w:rsid w:val="006D373E"/>
    <w:rsid w:val="006D7416"/>
    <w:rsid w:val="00707063"/>
    <w:rsid w:val="0071347D"/>
    <w:rsid w:val="00713BA4"/>
    <w:rsid w:val="00727F64"/>
    <w:rsid w:val="007E498C"/>
    <w:rsid w:val="007F39A7"/>
    <w:rsid w:val="00852992"/>
    <w:rsid w:val="008B590E"/>
    <w:rsid w:val="00956027"/>
    <w:rsid w:val="009726A5"/>
    <w:rsid w:val="00A2532E"/>
    <w:rsid w:val="00A77CBE"/>
    <w:rsid w:val="00AC0697"/>
    <w:rsid w:val="00B04DFC"/>
    <w:rsid w:val="00B62953"/>
    <w:rsid w:val="00C17C57"/>
    <w:rsid w:val="00C3641D"/>
    <w:rsid w:val="00C448C5"/>
    <w:rsid w:val="00C52AAE"/>
    <w:rsid w:val="00CA798E"/>
    <w:rsid w:val="00D00DED"/>
    <w:rsid w:val="00D52490"/>
    <w:rsid w:val="00D624EF"/>
    <w:rsid w:val="00DA5CE8"/>
    <w:rsid w:val="00DC128E"/>
    <w:rsid w:val="00EF59DF"/>
    <w:rsid w:val="00F0582D"/>
    <w:rsid w:val="00FB2878"/>
    <w:rsid w:val="00FF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F829B"/>
  <w15:docId w15:val="{38B09C7E-827C-4273-A10B-F6CFDB3A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49"/>
    <w:pPr>
      <w:ind w:left="720"/>
      <w:contextualSpacing/>
    </w:pPr>
  </w:style>
  <w:style w:type="paragraph" w:styleId="BalloonText">
    <w:name w:val="Balloon Text"/>
    <w:basedOn w:val="Normal"/>
    <w:link w:val="BalloonTextChar"/>
    <w:uiPriority w:val="99"/>
    <w:semiHidden/>
    <w:unhideWhenUsed/>
    <w:rsid w:val="0040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2A"/>
    <w:rPr>
      <w:rFonts w:ascii="Segoe UI" w:hAnsi="Segoe UI" w:cs="Segoe UI"/>
      <w:sz w:val="18"/>
      <w:szCs w:val="18"/>
    </w:rPr>
  </w:style>
  <w:style w:type="character" w:styleId="CommentReference">
    <w:name w:val="annotation reference"/>
    <w:basedOn w:val="DefaultParagraphFont"/>
    <w:uiPriority w:val="99"/>
    <w:semiHidden/>
    <w:unhideWhenUsed/>
    <w:rsid w:val="00D624EF"/>
    <w:rPr>
      <w:sz w:val="16"/>
      <w:szCs w:val="16"/>
    </w:rPr>
  </w:style>
  <w:style w:type="paragraph" w:styleId="CommentText">
    <w:name w:val="annotation text"/>
    <w:basedOn w:val="Normal"/>
    <w:link w:val="CommentTextChar"/>
    <w:uiPriority w:val="99"/>
    <w:semiHidden/>
    <w:unhideWhenUsed/>
    <w:rsid w:val="00D624EF"/>
    <w:pPr>
      <w:spacing w:line="240" w:lineRule="auto"/>
    </w:pPr>
    <w:rPr>
      <w:sz w:val="20"/>
      <w:szCs w:val="20"/>
    </w:rPr>
  </w:style>
  <w:style w:type="character" w:customStyle="1" w:styleId="CommentTextChar">
    <w:name w:val="Comment Text Char"/>
    <w:basedOn w:val="DefaultParagraphFont"/>
    <w:link w:val="CommentText"/>
    <w:uiPriority w:val="99"/>
    <w:semiHidden/>
    <w:rsid w:val="00D624EF"/>
    <w:rPr>
      <w:sz w:val="20"/>
      <w:szCs w:val="20"/>
    </w:rPr>
  </w:style>
  <w:style w:type="paragraph" w:styleId="CommentSubject">
    <w:name w:val="annotation subject"/>
    <w:basedOn w:val="CommentText"/>
    <w:next w:val="CommentText"/>
    <w:link w:val="CommentSubjectChar"/>
    <w:uiPriority w:val="99"/>
    <w:semiHidden/>
    <w:unhideWhenUsed/>
    <w:rsid w:val="00D624EF"/>
    <w:rPr>
      <w:b/>
      <w:bCs/>
    </w:rPr>
  </w:style>
  <w:style w:type="character" w:customStyle="1" w:styleId="CommentSubjectChar">
    <w:name w:val="Comment Subject Char"/>
    <w:basedOn w:val="CommentTextChar"/>
    <w:link w:val="CommentSubject"/>
    <w:uiPriority w:val="99"/>
    <w:semiHidden/>
    <w:rsid w:val="00D624EF"/>
    <w:rPr>
      <w:b/>
      <w:bCs/>
      <w:sz w:val="20"/>
      <w:szCs w:val="20"/>
    </w:rPr>
  </w:style>
  <w:style w:type="character" w:styleId="Hyperlink">
    <w:name w:val="Hyperlink"/>
    <w:basedOn w:val="DefaultParagraphFont"/>
    <w:uiPriority w:val="99"/>
    <w:unhideWhenUsed/>
    <w:rsid w:val="00AC0697"/>
    <w:rPr>
      <w:color w:val="0000FF" w:themeColor="hyperlink"/>
      <w:u w:val="single"/>
    </w:rPr>
  </w:style>
  <w:style w:type="character" w:styleId="UnresolvedMention">
    <w:name w:val="Unresolved Mention"/>
    <w:basedOn w:val="DefaultParagraphFont"/>
    <w:uiPriority w:val="99"/>
    <w:semiHidden/>
    <w:unhideWhenUsed/>
    <w:rsid w:val="00AC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75989">
      <w:bodyDiv w:val="1"/>
      <w:marLeft w:val="0"/>
      <w:marRight w:val="0"/>
      <w:marTop w:val="0"/>
      <w:marBottom w:val="0"/>
      <w:divBdr>
        <w:top w:val="none" w:sz="0" w:space="0" w:color="auto"/>
        <w:left w:val="none" w:sz="0" w:space="0" w:color="auto"/>
        <w:bottom w:val="none" w:sz="0" w:space="0" w:color="auto"/>
        <w:right w:val="none" w:sz="0" w:space="0" w:color="auto"/>
      </w:divBdr>
    </w:div>
    <w:div w:id="237597278">
      <w:bodyDiv w:val="1"/>
      <w:marLeft w:val="0"/>
      <w:marRight w:val="0"/>
      <w:marTop w:val="0"/>
      <w:marBottom w:val="0"/>
      <w:divBdr>
        <w:top w:val="none" w:sz="0" w:space="0" w:color="auto"/>
        <w:left w:val="none" w:sz="0" w:space="0" w:color="auto"/>
        <w:bottom w:val="none" w:sz="0" w:space="0" w:color="auto"/>
        <w:right w:val="none" w:sz="0" w:space="0" w:color="auto"/>
      </w:divBdr>
    </w:div>
    <w:div w:id="864489659">
      <w:bodyDiv w:val="1"/>
      <w:marLeft w:val="0"/>
      <w:marRight w:val="0"/>
      <w:marTop w:val="0"/>
      <w:marBottom w:val="0"/>
      <w:divBdr>
        <w:top w:val="none" w:sz="0" w:space="0" w:color="auto"/>
        <w:left w:val="none" w:sz="0" w:space="0" w:color="auto"/>
        <w:bottom w:val="none" w:sz="0" w:space="0" w:color="auto"/>
        <w:right w:val="none" w:sz="0" w:space="0" w:color="auto"/>
      </w:divBdr>
    </w:div>
    <w:div w:id="1047031098">
      <w:bodyDiv w:val="1"/>
      <w:marLeft w:val="0"/>
      <w:marRight w:val="0"/>
      <w:marTop w:val="0"/>
      <w:marBottom w:val="0"/>
      <w:divBdr>
        <w:top w:val="none" w:sz="0" w:space="0" w:color="auto"/>
        <w:left w:val="none" w:sz="0" w:space="0" w:color="auto"/>
        <w:bottom w:val="none" w:sz="0" w:space="0" w:color="auto"/>
        <w:right w:val="none" w:sz="0" w:space="0" w:color="auto"/>
      </w:divBdr>
    </w:div>
    <w:div w:id="17555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82be0e-a29e-42de-a000-ae9f7dfc3ad8">
      <Terms xmlns="http://schemas.microsoft.com/office/infopath/2007/PartnerControls"/>
    </lcf76f155ced4ddcb4097134ff3c332f>
    <TaxCatchAll xmlns="d53019ce-bdac-454b-b15e-c84c792f88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DB7A603FCEE46B43E9623B684F119" ma:contentTypeVersion="14" ma:contentTypeDescription="Create a new document." ma:contentTypeScope="" ma:versionID="8a7dcdf86faf629d1be4afb573988806">
  <xsd:schema xmlns:xsd="http://www.w3.org/2001/XMLSchema" xmlns:xs="http://www.w3.org/2001/XMLSchema" xmlns:p="http://schemas.microsoft.com/office/2006/metadata/properties" xmlns:ns2="2d82be0e-a29e-42de-a000-ae9f7dfc3ad8" xmlns:ns3="d53019ce-bdac-454b-b15e-c84c792f88d3" targetNamespace="http://schemas.microsoft.com/office/2006/metadata/properties" ma:root="true" ma:fieldsID="1da9b6bd516833e8f097ef0c9eb7cae5" ns2:_="" ns3:_="">
    <xsd:import namespace="2d82be0e-a29e-42de-a000-ae9f7dfc3ad8"/>
    <xsd:import namespace="d53019ce-bdac-454b-b15e-c84c792f88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2be0e-a29e-42de-a000-ae9f7dfc3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632e938-cc58-47ae-bf4a-d2b5cf43a03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019ce-bdac-454b-b15e-c84c792f88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60365f-80f4-4fc4-9047-6e794a8d02f7}" ma:internalName="TaxCatchAll" ma:showField="CatchAllData" ma:web="d53019ce-bdac-454b-b15e-c84c792f88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AB467-E163-4C69-AB47-3D8DB23A90D6}">
  <ds:schemaRefs>
    <ds:schemaRef ds:uri="http://schemas.microsoft.com/office/2006/metadata/properties"/>
    <ds:schemaRef ds:uri="http://schemas.microsoft.com/office/infopath/2007/PartnerControls"/>
    <ds:schemaRef ds:uri="2d82be0e-a29e-42de-a000-ae9f7dfc3ad8"/>
    <ds:schemaRef ds:uri="d53019ce-bdac-454b-b15e-c84c792f88d3"/>
  </ds:schemaRefs>
</ds:datastoreItem>
</file>

<file path=customXml/itemProps2.xml><?xml version="1.0" encoding="utf-8"?>
<ds:datastoreItem xmlns:ds="http://schemas.openxmlformats.org/officeDocument/2006/customXml" ds:itemID="{2D648731-342C-45DD-B706-6A2E17AC265D}">
  <ds:schemaRefs>
    <ds:schemaRef ds:uri="http://schemas.microsoft.com/sharepoint/v3/contenttype/forms"/>
  </ds:schemaRefs>
</ds:datastoreItem>
</file>

<file path=customXml/itemProps3.xml><?xml version="1.0" encoding="utf-8"?>
<ds:datastoreItem xmlns:ds="http://schemas.openxmlformats.org/officeDocument/2006/customXml" ds:itemID="{BA45334B-3022-425F-9B7A-9190D87D4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2be0e-a29e-42de-a000-ae9f7dfc3ad8"/>
    <ds:schemaRef ds:uri="d53019ce-bdac-454b-b15e-c84c792f8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Allen</dc:creator>
  <cp:lastModifiedBy>Paul Tobon</cp:lastModifiedBy>
  <cp:revision>2</cp:revision>
  <dcterms:created xsi:type="dcterms:W3CDTF">2024-05-08T20:39:00Z</dcterms:created>
  <dcterms:modified xsi:type="dcterms:W3CDTF">2024-05-08T20:39:00Z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0x01010094CDB7A603FCEE46B43E9623B684F119</vt:lpwstr>
  </property>
  <property fmtid="{D5CDD505-2E9C-101B-9397-08002B2CF9AE}" pid="3" name="MediaServiceImageTags">
    <vt:lpwstr/>
  </property>
</Properties>
</file>